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C41" w:rsidRPr="00911DED" w:rsidRDefault="005735DE" w:rsidP="00DE0C41">
      <w:pPr>
        <w:rPr>
          <w:b/>
        </w:rPr>
      </w:pPr>
      <w:bookmarkStart w:id="0" w:name="_GoBack"/>
      <w:bookmarkEnd w:id="0"/>
      <w:r w:rsidRPr="00911DED">
        <w:rPr>
          <w:b/>
        </w:rPr>
        <w:t>Martin Beck: Laterna magika</w:t>
      </w:r>
    </w:p>
    <w:p w:rsidR="000C5F7A" w:rsidRDefault="005735DE" w:rsidP="00DE0C41">
      <w:r>
        <w:t>Fotografie, které na naší výstavě uvidíte, vznikly v letech 2016 a 2017 v Národním divadle. Z velkého cyklu, který zachycuje tanečníky a herce v inscenacích Laterny magiky, přinášíme výběr snímků, které sám fotograf považuje za nejsilnější. Ke spolupráci s Laternou magikou přizval Martina Becka</w:t>
      </w:r>
      <w:r w:rsidR="00CC48DA">
        <w:t xml:space="preserve">, </w:t>
      </w:r>
      <w:proofErr w:type="spellStart"/>
      <w:r w:rsidR="00CC48DA">
        <w:t>dipl</w:t>
      </w:r>
      <w:proofErr w:type="spellEnd"/>
      <w:r w:rsidR="00CC48DA">
        <w:t>. um.</w:t>
      </w:r>
      <w:r>
        <w:t xml:space="preserve"> tehdejší umělecký šéf souboru Zdeněk Prokeš. Pilotním projektem byla série portrétů účinkujících z inscenace </w:t>
      </w:r>
      <w:r w:rsidRPr="005735DE">
        <w:rPr>
          <w:i/>
        </w:rPr>
        <w:t>Malý princ – velké putování</w:t>
      </w:r>
      <w:r>
        <w:t xml:space="preserve"> režiséra Vladimíra Morávka. Postupně fotograf zachytil charaktery dalších inscenací Laterny magiky: byly jimi </w:t>
      </w:r>
      <w:r w:rsidRPr="005735DE">
        <w:rPr>
          <w:i/>
        </w:rPr>
        <w:t xml:space="preserve">Podivuhodné cesty </w:t>
      </w:r>
      <w:proofErr w:type="spellStart"/>
      <w:r w:rsidRPr="005735DE">
        <w:rPr>
          <w:i/>
        </w:rPr>
        <w:t>Julese</w:t>
      </w:r>
      <w:proofErr w:type="spellEnd"/>
      <w:r w:rsidRPr="005735DE">
        <w:rPr>
          <w:i/>
        </w:rPr>
        <w:t xml:space="preserve"> Verna</w:t>
      </w:r>
      <w:r>
        <w:t xml:space="preserve">, </w:t>
      </w:r>
      <w:proofErr w:type="spellStart"/>
      <w:r w:rsidRPr="005735DE">
        <w:rPr>
          <w:i/>
        </w:rPr>
        <w:t>Human</w:t>
      </w:r>
      <w:proofErr w:type="spellEnd"/>
      <w:r w:rsidRPr="005735DE">
        <w:rPr>
          <w:i/>
        </w:rPr>
        <w:t xml:space="preserve"> </w:t>
      </w:r>
      <w:proofErr w:type="spellStart"/>
      <w:r w:rsidRPr="005735DE">
        <w:rPr>
          <w:i/>
        </w:rPr>
        <w:t>Locomotion</w:t>
      </w:r>
      <w:proofErr w:type="spellEnd"/>
      <w:r>
        <w:t xml:space="preserve">, </w:t>
      </w:r>
      <w:r w:rsidRPr="005735DE">
        <w:rPr>
          <w:i/>
        </w:rPr>
        <w:t xml:space="preserve">Cocktail 012 – </w:t>
      </w:r>
      <w:proofErr w:type="spellStart"/>
      <w:r w:rsidRPr="005735DE">
        <w:rPr>
          <w:i/>
        </w:rPr>
        <w:t>The</w:t>
      </w:r>
      <w:proofErr w:type="spellEnd"/>
      <w:r w:rsidRPr="005735DE">
        <w:rPr>
          <w:i/>
        </w:rPr>
        <w:t xml:space="preserve"> Best </w:t>
      </w:r>
      <w:proofErr w:type="spellStart"/>
      <w:r w:rsidRPr="005735DE">
        <w:rPr>
          <w:i/>
        </w:rPr>
        <w:t>of</w:t>
      </w:r>
      <w:proofErr w:type="spellEnd"/>
      <w:r>
        <w:t xml:space="preserve"> a legendární titul </w:t>
      </w:r>
      <w:r w:rsidRPr="005735DE">
        <w:rPr>
          <w:i/>
        </w:rPr>
        <w:t>Kouzelný cirkus</w:t>
      </w:r>
      <w:r>
        <w:t>.</w:t>
      </w:r>
    </w:p>
    <w:p w:rsidR="005735DE" w:rsidRDefault="005735DE" w:rsidP="00DE0C41">
      <w:r>
        <w:t xml:space="preserve">Při fotografování tanečníků vystupujících v inscenaci Kouzelný cirkus se navíc podařilo cosi neopakovatelného – vyfotografovat nejmladší generaci interpretů společně s tanečníky, kteří jejich role ztvárnili v roce 1977 na filmovém plátně – Svůdce, Venuše i Smutný a Veselý klaun, hlavní symbolické postavy, na nichž vystavěl příběh </w:t>
      </w:r>
      <w:r w:rsidRPr="00CE23A7">
        <w:rPr>
          <w:i/>
        </w:rPr>
        <w:t>Kouzelného cirkusu</w:t>
      </w:r>
      <w:r>
        <w:t xml:space="preserve"> režisér Evald Schorm. I z této série si některé snímky můžete prohlédnout.</w:t>
      </w:r>
    </w:p>
    <w:p w:rsidR="005735DE" w:rsidRPr="005735DE" w:rsidRDefault="005735DE" w:rsidP="005735DE">
      <w:r>
        <w:t xml:space="preserve">Další zajímavost se váže k fotografiím z inscenace </w:t>
      </w:r>
      <w:proofErr w:type="spellStart"/>
      <w:r w:rsidRPr="00CE23A7">
        <w:rPr>
          <w:i/>
        </w:rPr>
        <w:t>Human</w:t>
      </w:r>
      <w:proofErr w:type="spellEnd"/>
      <w:r w:rsidRPr="00CE23A7">
        <w:rPr>
          <w:i/>
        </w:rPr>
        <w:t xml:space="preserve"> </w:t>
      </w:r>
      <w:proofErr w:type="spellStart"/>
      <w:r w:rsidRPr="00CE23A7">
        <w:rPr>
          <w:i/>
        </w:rPr>
        <w:t>Locomotion</w:t>
      </w:r>
      <w:proofErr w:type="spellEnd"/>
      <w:r>
        <w:t>. Z</w:t>
      </w:r>
      <w:r w:rsidRPr="005735DE">
        <w:t>a fotografie z této série</w:t>
      </w:r>
      <w:r>
        <w:t>, konkrétně</w:t>
      </w:r>
      <w:r w:rsidRPr="005735DE">
        <w:t xml:space="preserve"> portrét herce Marka Daniela v roli průkopníka fotografické techniky </w:t>
      </w:r>
      <w:proofErr w:type="spellStart"/>
      <w:r w:rsidRPr="005735DE">
        <w:t>Eadwearda</w:t>
      </w:r>
      <w:proofErr w:type="spellEnd"/>
      <w:r w:rsidRPr="005735DE">
        <w:t xml:space="preserve"> </w:t>
      </w:r>
      <w:proofErr w:type="spellStart"/>
      <w:r w:rsidRPr="005735DE">
        <w:t>Muybridge</w:t>
      </w:r>
      <w:proofErr w:type="spellEnd"/>
      <w:r w:rsidRPr="005735DE">
        <w:t xml:space="preserve"> a portrét tanečnice </w:t>
      </w:r>
      <w:r>
        <w:t>v masce</w:t>
      </w:r>
      <w:r w:rsidRPr="005735DE">
        <w:t xml:space="preserve"> koně</w:t>
      </w:r>
      <w:r>
        <w:t xml:space="preserve">, </w:t>
      </w:r>
      <w:r w:rsidRPr="005735DE">
        <w:t xml:space="preserve">získaly Čestné uznání na soutěžní přehlídce </w:t>
      </w:r>
      <w:r w:rsidRPr="005735DE">
        <w:rPr>
          <w:i/>
        </w:rPr>
        <w:t xml:space="preserve">O nejlepší divadelní fotografii / Best </w:t>
      </w:r>
      <w:proofErr w:type="spellStart"/>
      <w:r w:rsidRPr="005735DE">
        <w:rPr>
          <w:i/>
        </w:rPr>
        <w:t>Theatre</w:t>
      </w:r>
      <w:proofErr w:type="spellEnd"/>
      <w:r w:rsidRPr="005735DE">
        <w:rPr>
          <w:i/>
        </w:rPr>
        <w:t xml:space="preserve"> </w:t>
      </w:r>
      <w:proofErr w:type="spellStart"/>
      <w:r w:rsidRPr="005735DE">
        <w:rPr>
          <w:i/>
        </w:rPr>
        <w:t>Photography</w:t>
      </w:r>
      <w:proofErr w:type="spellEnd"/>
      <w:r w:rsidRPr="005735DE">
        <w:t>, která</w:t>
      </w:r>
      <w:r>
        <w:rPr>
          <w:i/>
        </w:rPr>
        <w:t xml:space="preserve"> </w:t>
      </w:r>
      <w:r w:rsidRPr="005735DE">
        <w:t xml:space="preserve">byla pořádána v rámci výstavy </w:t>
      </w:r>
      <w:r w:rsidRPr="005735DE">
        <w:rPr>
          <w:i/>
        </w:rPr>
        <w:t>Česká divadelní fotografie 1859–2017</w:t>
      </w:r>
      <w:r w:rsidRPr="005735DE">
        <w:t xml:space="preserve"> </w:t>
      </w:r>
      <w:r w:rsidR="00CC48DA">
        <w:t>(Prah, Obecní dům)</w:t>
      </w:r>
      <w:r w:rsidRPr="005735DE">
        <w:t xml:space="preserve">, fotografie byly zařazeny v kategorii profesionálů Portrét </w:t>
      </w:r>
      <w:r w:rsidR="00CE23A7">
        <w:t xml:space="preserve">v </w:t>
      </w:r>
      <w:r w:rsidRPr="005735DE">
        <w:t>roli.</w:t>
      </w:r>
    </w:p>
    <w:p w:rsidR="005735DE" w:rsidRDefault="005735DE" w:rsidP="00DE0C41">
      <w:r>
        <w:t xml:space="preserve">V roce 2018 byla zároveň vydána umělecká publikace zahrnující širší výběr z této fotografické série. </w:t>
      </w:r>
      <w:r w:rsidR="00CE23A7">
        <w:t>Její vydání bylo součástí oslav 60 let od založení Laterny magiky, k</w:t>
      </w:r>
      <w:r>
        <w:t>niha je stále k dostání například v e-</w:t>
      </w:r>
      <w:proofErr w:type="spellStart"/>
      <w:r>
        <w:t>shopu</w:t>
      </w:r>
      <w:proofErr w:type="spellEnd"/>
      <w:r>
        <w:t xml:space="preserve"> </w:t>
      </w:r>
      <w:hyperlink r:id="rId4" w:history="1">
        <w:r w:rsidRPr="008C2646">
          <w:rPr>
            <w:rStyle w:val="Hypertextovodkaz"/>
          </w:rPr>
          <w:t>Národního divadla</w:t>
        </w:r>
      </w:hyperlink>
      <w:r>
        <w:t>.</w:t>
      </w:r>
    </w:p>
    <w:p w:rsidR="00CC48DA" w:rsidRDefault="00CC48DA" w:rsidP="00CC48DA">
      <w:r w:rsidRPr="00CC48DA">
        <w:t>„</w:t>
      </w:r>
      <w:r w:rsidRPr="00CC48DA">
        <w:rPr>
          <w:i/>
        </w:rPr>
        <w:t>Laterna magika pro mne znamená především Tajemno, i její název evokuje cosi mystického,</w:t>
      </w:r>
      <w:r>
        <w:t>“ říká Martin Beck o svém vztahu k Laterně magice. „</w:t>
      </w:r>
      <w:r w:rsidRPr="00CC48DA">
        <w:rPr>
          <w:i/>
        </w:rPr>
        <w:t xml:space="preserve">Je pro mne neodmyslitelně spojena s prostorem Nové scény, která je se svou monumentalitou a všudypřítomným zeleným kubánským mramorem silnou protiváhou historické budově Národního divadla. Je jako další dimenzí vizuálního vjemu, který Laterna magika zanechává. Svými fotografiemi jsem se snažil </w:t>
      </w:r>
      <w:proofErr w:type="spellStart"/>
      <w:r w:rsidRPr="00CC48DA">
        <w:rPr>
          <w:i/>
        </w:rPr>
        <w:t>poodrhnout</w:t>
      </w:r>
      <w:proofErr w:type="spellEnd"/>
      <w:r w:rsidRPr="00CC48DA">
        <w:rPr>
          <w:i/>
        </w:rPr>
        <w:t xml:space="preserve"> závoj tajemna, za kterým je Laterna skryta,</w:t>
      </w:r>
      <w:r>
        <w:t>“ dodává.</w:t>
      </w:r>
    </w:p>
    <w:p w:rsidR="00911DED" w:rsidRPr="00CC48DA" w:rsidRDefault="00911DED" w:rsidP="00CC48DA"/>
    <w:p w:rsidR="00DE0C41" w:rsidRPr="00911DED" w:rsidRDefault="00911DED" w:rsidP="00DE0C41">
      <w:pPr>
        <w:rPr>
          <w:b/>
        </w:rPr>
      </w:pPr>
      <w:r w:rsidRPr="00911DED">
        <w:rPr>
          <w:b/>
        </w:rPr>
        <w:t>Portfolio fotografa můžete najít online:</w:t>
      </w:r>
    </w:p>
    <w:p w:rsidR="00911DED" w:rsidRDefault="00911DED" w:rsidP="00DE0C41">
      <w:r>
        <w:t xml:space="preserve">Web: </w:t>
      </w:r>
      <w:hyperlink r:id="rId5" w:history="1">
        <w:r w:rsidRPr="0009496A">
          <w:rPr>
            <w:rStyle w:val="Hypertextovodkaz"/>
          </w:rPr>
          <w:t>http://www.martinbeck.com/</w:t>
        </w:r>
      </w:hyperlink>
    </w:p>
    <w:p w:rsidR="00911DED" w:rsidRDefault="00911DED" w:rsidP="00DE0C41">
      <w:proofErr w:type="spellStart"/>
      <w:r>
        <w:t>Instagram</w:t>
      </w:r>
      <w:proofErr w:type="spellEnd"/>
      <w:r>
        <w:t xml:space="preserve">: </w:t>
      </w:r>
      <w:hyperlink r:id="rId6" w:history="1">
        <w:r w:rsidRPr="0009496A">
          <w:rPr>
            <w:rStyle w:val="Hypertextovodkaz"/>
          </w:rPr>
          <w:t>https://www.instagram.com/photomartinbeck/</w:t>
        </w:r>
      </w:hyperlink>
    </w:p>
    <w:p w:rsidR="00911DED" w:rsidRDefault="00911DED" w:rsidP="00DE0C41">
      <w:proofErr w:type="spellStart"/>
      <w:r>
        <w:t>Facebook</w:t>
      </w:r>
      <w:proofErr w:type="spellEnd"/>
      <w:r>
        <w:t xml:space="preserve">: </w:t>
      </w:r>
      <w:hyperlink r:id="rId7" w:history="1">
        <w:r w:rsidRPr="0009496A">
          <w:rPr>
            <w:rStyle w:val="Hypertextovodkaz"/>
          </w:rPr>
          <w:t>https://www.facebook.com/photomartinbeck/</w:t>
        </w:r>
      </w:hyperlink>
    </w:p>
    <w:p w:rsidR="0032469C" w:rsidRDefault="00911DED" w:rsidP="00DE0C41">
      <w:r>
        <w:t>Kontakt na umělce:</w:t>
      </w:r>
      <w:r w:rsidR="0032469C">
        <w:t xml:space="preserve"> </w:t>
      </w:r>
      <w:hyperlink r:id="rId8" w:history="1">
        <w:r w:rsidR="0032469C" w:rsidRPr="000A6E35">
          <w:rPr>
            <w:rStyle w:val="Hypertextovodkaz"/>
          </w:rPr>
          <w:t>fotacek.art.mb</w:t>
        </w:r>
        <w:r w:rsidR="0032469C" w:rsidRPr="000A6E35">
          <w:rPr>
            <w:rStyle w:val="Hypertextovodkaz"/>
            <w:rFonts w:cstheme="minorHAnsi"/>
          </w:rPr>
          <w:t>@</w:t>
        </w:r>
        <w:r w:rsidR="0032469C" w:rsidRPr="000A6E35">
          <w:rPr>
            <w:rStyle w:val="Hypertextovodkaz"/>
          </w:rPr>
          <w:t>gmail.com</w:t>
        </w:r>
      </w:hyperlink>
    </w:p>
    <w:p w:rsidR="00DE0C41" w:rsidRPr="00DE0C41" w:rsidRDefault="00DE0C41" w:rsidP="00DE0C41"/>
    <w:sectPr w:rsidR="00DE0C41" w:rsidRPr="00DE0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C9"/>
    <w:rsid w:val="000C5F7A"/>
    <w:rsid w:val="001F359B"/>
    <w:rsid w:val="001F660D"/>
    <w:rsid w:val="00242BC9"/>
    <w:rsid w:val="0032469C"/>
    <w:rsid w:val="004A7991"/>
    <w:rsid w:val="005735DE"/>
    <w:rsid w:val="008C2646"/>
    <w:rsid w:val="00911DED"/>
    <w:rsid w:val="00C749F0"/>
    <w:rsid w:val="00CC48DA"/>
    <w:rsid w:val="00CE23A7"/>
    <w:rsid w:val="00DE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1439B-4857-4055-90D6-2853EF38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42BC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11DE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11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tacek.art.mb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hotomartinbec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photomartinbeck/" TargetMode="External"/><Relationship Id="rId5" Type="http://schemas.openxmlformats.org/officeDocument/2006/relationships/hyperlink" Target="http://www.martinbeck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narodni-divadlo.cz/cs/e-shop/laterna-magika-cs-832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Kocourková</dc:creator>
  <cp:keywords/>
  <dc:description/>
  <cp:lastModifiedBy>mestske kulturni beroun</cp:lastModifiedBy>
  <cp:revision>2</cp:revision>
  <dcterms:created xsi:type="dcterms:W3CDTF">2021-08-27T10:12:00Z</dcterms:created>
  <dcterms:modified xsi:type="dcterms:W3CDTF">2021-08-27T10:12:00Z</dcterms:modified>
</cp:coreProperties>
</file>